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37172504" w:rsidR="00E4086A" w:rsidRPr="004518B7" w:rsidRDefault="00ED231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EE20C8">
        <w:rPr>
          <w:rFonts w:ascii="Times New Roman" w:hAnsi="Times New Roman"/>
          <w:sz w:val="28"/>
          <w:szCs w:val="24"/>
        </w:rPr>
        <w:t>Администрации Можайского городского округа</w:t>
      </w:r>
      <w:r w:rsidR="00575DB5">
        <w:rPr>
          <w:rFonts w:ascii="Times New Roman" w:hAnsi="Times New Roman"/>
          <w:sz w:val="28"/>
          <w:szCs w:val="24"/>
        </w:rPr>
        <w:t xml:space="preserve"> Московской области</w:t>
      </w:r>
      <w:r w:rsidR="00EE20C8">
        <w:rPr>
          <w:rFonts w:ascii="Times New Roman" w:hAnsi="Times New Roman"/>
          <w:sz w:val="28"/>
          <w:szCs w:val="24"/>
        </w:rPr>
        <w:t xml:space="preserve"> в </w:t>
      </w:r>
      <w:r w:rsidR="00575DB5">
        <w:rPr>
          <w:rFonts w:ascii="Times New Roman" w:hAnsi="Times New Roman"/>
          <w:sz w:val="28"/>
          <w:szCs w:val="24"/>
        </w:rPr>
        <w:t>сфере</w:t>
      </w:r>
      <w:r w:rsidR="00EE20C8">
        <w:rPr>
          <w:rFonts w:ascii="Times New Roman" w:hAnsi="Times New Roman"/>
          <w:sz w:val="28"/>
          <w:szCs w:val="24"/>
        </w:rPr>
        <w:t xml:space="preserve"> муниципального </w:t>
      </w:r>
      <w:r w:rsidR="006F1A75">
        <w:rPr>
          <w:rFonts w:ascii="Times New Roman" w:hAnsi="Times New Roman"/>
          <w:sz w:val="28"/>
          <w:szCs w:val="24"/>
        </w:rPr>
        <w:t>контроля в области охраны и использования особо охраняемых природных территорий</w:t>
      </w:r>
      <w:r w:rsidR="00EE20C8">
        <w:rPr>
          <w:rFonts w:ascii="Times New Roman" w:hAnsi="Times New Roman"/>
          <w:sz w:val="28"/>
          <w:szCs w:val="24"/>
        </w:rPr>
        <w:t xml:space="preserve">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23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21B2B7CC" w:rsidR="0082037E" w:rsidRPr="004518B7" w:rsidRDefault="0082037E" w:rsidP="006F1A7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EE20C8" w:rsidRPr="00EE20C8">
              <w:rPr>
                <w:sz w:val="24"/>
                <w:szCs w:val="24"/>
              </w:rPr>
              <w:t xml:space="preserve">Администрации Можайского городского округа </w:t>
            </w:r>
            <w:r w:rsidR="00575DB5">
              <w:rPr>
                <w:sz w:val="24"/>
                <w:szCs w:val="24"/>
              </w:rPr>
              <w:t xml:space="preserve">Московской области </w:t>
            </w:r>
            <w:r w:rsidR="00EE20C8" w:rsidRPr="00EE20C8">
              <w:rPr>
                <w:sz w:val="24"/>
                <w:szCs w:val="24"/>
              </w:rPr>
              <w:t xml:space="preserve">в </w:t>
            </w:r>
            <w:r w:rsidR="00575DB5">
              <w:rPr>
                <w:sz w:val="24"/>
                <w:szCs w:val="24"/>
              </w:rPr>
              <w:t>сфере</w:t>
            </w:r>
            <w:r w:rsidR="00EE20C8" w:rsidRPr="00EE20C8">
              <w:rPr>
                <w:sz w:val="24"/>
                <w:szCs w:val="24"/>
              </w:rPr>
              <w:t xml:space="preserve"> муниципального контроля </w:t>
            </w:r>
            <w:r w:rsidR="006F1A75" w:rsidRPr="006F1A75">
              <w:rPr>
                <w:sz w:val="24"/>
                <w:szCs w:val="24"/>
              </w:rPr>
              <w:t xml:space="preserve">в области охраны и </w:t>
            </w:r>
            <w:proofErr w:type="gramStart"/>
            <w:r w:rsidR="006F1A75" w:rsidRPr="006F1A75">
              <w:rPr>
                <w:sz w:val="24"/>
                <w:szCs w:val="24"/>
              </w:rPr>
              <w:t>использования</w:t>
            </w:r>
            <w:proofErr w:type="gramEnd"/>
            <w:r w:rsidR="006F1A75" w:rsidRPr="006F1A75">
              <w:rPr>
                <w:sz w:val="24"/>
                <w:szCs w:val="24"/>
              </w:rPr>
              <w:t xml:space="preserve"> особо охраняемых природных территорий</w:t>
            </w:r>
            <w:r w:rsidR="006F1A75" w:rsidRPr="004518B7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4518B7">
              <w:rPr>
                <w:color w:val="000000" w:themeColor="text1"/>
                <w:sz w:val="24"/>
              </w:rPr>
              <w:t>2023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29D95AB" w:rsidR="0082037E" w:rsidRPr="004518B7" w:rsidRDefault="00575DB5" w:rsidP="006F1A75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EE20C8">
              <w:rPr>
                <w:sz w:val="24"/>
                <w:szCs w:val="24"/>
              </w:rPr>
              <w:t xml:space="preserve"> Можайского городского округа </w:t>
            </w:r>
            <w:r>
              <w:rPr>
                <w:sz w:val="24"/>
                <w:szCs w:val="24"/>
              </w:rPr>
              <w:t>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3C2B7BF9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0C45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13E9203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1B632100" w:rsidR="0082037E" w:rsidRPr="004518B7" w:rsidRDefault="002C5426" w:rsidP="003018F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4F690E08" w:rsidR="00F4783B" w:rsidRPr="004518B7" w:rsidRDefault="00BC718A" w:rsidP="003018F9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3DBE6DA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7297452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1353CE93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55D241F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38F12F87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4E0A6B9F" w14:textId="77777777" w:rsidR="001F6768" w:rsidRPr="001F6768" w:rsidRDefault="00DA6049" w:rsidP="001F67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1F6768" w:rsidRPr="001F6768">
        <w:rPr>
          <w:rFonts w:ascii="Times New Roman" w:hAnsi="Times New Roman"/>
          <w:sz w:val="28"/>
          <w:szCs w:val="24"/>
        </w:rPr>
        <w:t xml:space="preserve">1.1. Вид муниципального контроля: муниципальный контроль в области охраны и </w:t>
      </w:r>
      <w:proofErr w:type="gramStart"/>
      <w:r w:rsidR="001F6768" w:rsidRPr="001F6768">
        <w:rPr>
          <w:rFonts w:ascii="Times New Roman" w:hAnsi="Times New Roman"/>
          <w:sz w:val="28"/>
          <w:szCs w:val="24"/>
        </w:rPr>
        <w:t>использования</w:t>
      </w:r>
      <w:proofErr w:type="gramEnd"/>
      <w:r w:rsidR="001F6768" w:rsidRPr="001F6768">
        <w:rPr>
          <w:rFonts w:ascii="Times New Roman" w:hAnsi="Times New Roman"/>
          <w:sz w:val="28"/>
          <w:szCs w:val="24"/>
        </w:rPr>
        <w:t xml:space="preserve"> особо охраняемых природных территорий</w:t>
      </w:r>
      <w:r w:rsidR="001F6768" w:rsidRPr="001F6768">
        <w:rPr>
          <w:rFonts w:ascii="Times New Roman" w:hAnsi="Times New Roman"/>
          <w:color w:val="4F81BD"/>
          <w:spacing w:val="2"/>
          <w:sz w:val="28"/>
          <w:szCs w:val="24"/>
        </w:rPr>
        <w:t xml:space="preserve"> </w:t>
      </w:r>
      <w:r w:rsidR="001F6768" w:rsidRPr="001F6768">
        <w:rPr>
          <w:rFonts w:ascii="Times New Roman" w:hAnsi="Times New Roman"/>
          <w:color w:val="000000"/>
          <w:spacing w:val="2"/>
          <w:sz w:val="28"/>
          <w:szCs w:val="24"/>
        </w:rPr>
        <w:t>на территории</w:t>
      </w:r>
      <w:r w:rsidR="001F6768" w:rsidRPr="001F6768">
        <w:rPr>
          <w:rFonts w:ascii="Times New Roman" w:hAnsi="Times New Roman"/>
          <w:color w:val="4F81BD"/>
          <w:sz w:val="28"/>
          <w:szCs w:val="24"/>
        </w:rPr>
        <w:t xml:space="preserve"> </w:t>
      </w:r>
      <w:r w:rsidR="001F6768" w:rsidRPr="001F6768">
        <w:rPr>
          <w:rFonts w:ascii="Times New Roman" w:hAnsi="Times New Roman"/>
          <w:sz w:val="28"/>
          <w:szCs w:val="24"/>
        </w:rPr>
        <w:t>Можайского городского округа</w:t>
      </w:r>
      <w:r w:rsidR="001F6768" w:rsidRPr="001F676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F6768" w:rsidRPr="001F6768">
        <w:rPr>
          <w:rFonts w:ascii="Times New Roman" w:hAnsi="Times New Roman"/>
          <w:color w:val="000000"/>
          <w:sz w:val="28"/>
          <w:szCs w:val="24"/>
        </w:rPr>
        <w:t>Московской области.</w:t>
      </w:r>
    </w:p>
    <w:p w14:paraId="00CF9ED0" w14:textId="77777777" w:rsidR="001F6768" w:rsidRPr="001F6768" w:rsidRDefault="001F6768" w:rsidP="001F6768">
      <w:pPr>
        <w:pStyle w:val="ConsPlusNormal"/>
        <w:ind w:firstLine="709"/>
        <w:jc w:val="both"/>
        <w:rPr>
          <w:szCs w:val="24"/>
        </w:rPr>
      </w:pPr>
      <w:r w:rsidRPr="001F6768">
        <w:rPr>
          <w:szCs w:val="24"/>
        </w:rPr>
        <w:t>1.2. Предметом муниципального контроля на территории муниципального образования является соблюдение гражданами, индивидуальными предпринимателями и организациями (далее – контролируемые лица) обязательных требований, касающихся:</w:t>
      </w:r>
    </w:p>
    <w:p w14:paraId="380C4231" w14:textId="77777777" w:rsidR="001F6768" w:rsidRPr="001F6768" w:rsidRDefault="001F6768" w:rsidP="001F6768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1F6768">
        <w:rPr>
          <w:rFonts w:ascii="Times New Roman" w:hAnsi="Times New Roman"/>
          <w:sz w:val="28"/>
          <w:szCs w:val="24"/>
          <w:lang w:val="ru-RU" w:eastAsia="ru-RU"/>
        </w:rPr>
        <w:t>1) режима особо охраняемой природной территории;</w:t>
      </w:r>
    </w:p>
    <w:p w14:paraId="49542738" w14:textId="77777777" w:rsidR="001F6768" w:rsidRPr="001F6768" w:rsidRDefault="001F6768" w:rsidP="001F6768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1F6768">
        <w:rPr>
          <w:rFonts w:ascii="Times New Roman" w:hAnsi="Times New Roman"/>
          <w:sz w:val="28"/>
          <w:szCs w:val="24"/>
          <w:lang w:val="ru-RU" w:eastAsia="ru-RU"/>
        </w:rPr>
        <w:t xml:space="preserve">2) 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</w:p>
    <w:p w14:paraId="3C717758" w14:textId="77777777" w:rsidR="001F6768" w:rsidRPr="001F6768" w:rsidRDefault="001F6768" w:rsidP="001F6768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1F6768">
        <w:rPr>
          <w:rFonts w:ascii="Times New Roman" w:hAnsi="Times New Roman"/>
          <w:sz w:val="28"/>
          <w:szCs w:val="24"/>
          <w:lang w:val="ru-RU" w:eastAsia="ru-RU"/>
        </w:rPr>
        <w:t>в границах особо охраняемых природных территорий;</w:t>
      </w:r>
    </w:p>
    <w:p w14:paraId="67FC494D" w14:textId="77777777" w:rsidR="001F6768" w:rsidRPr="001F6768" w:rsidRDefault="001F6768" w:rsidP="001F6768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1F6768">
        <w:rPr>
          <w:rFonts w:ascii="Times New Roman" w:hAnsi="Times New Roman"/>
          <w:sz w:val="28"/>
          <w:szCs w:val="24"/>
          <w:lang w:val="ru-RU" w:eastAsia="ru-RU"/>
        </w:rPr>
        <w:t>3) режима охранных зон особо охраняемых природных территорий.</w:t>
      </w:r>
    </w:p>
    <w:p w14:paraId="5495031C" w14:textId="77777777" w:rsidR="001F6768" w:rsidRPr="001F6768" w:rsidRDefault="001F6768" w:rsidP="001F6768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1F6768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3A537D7" w14:textId="77777777" w:rsidR="001F6768" w:rsidRPr="001F6768" w:rsidRDefault="001F6768" w:rsidP="001F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6768">
        <w:rPr>
          <w:rFonts w:ascii="Times New Roman" w:hAnsi="Times New Roman"/>
          <w:sz w:val="28"/>
          <w:szCs w:val="24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14:paraId="245C17D0" w14:textId="77777777" w:rsidR="001F6768" w:rsidRPr="001F6768" w:rsidRDefault="001F6768" w:rsidP="001F676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F6768">
        <w:rPr>
          <w:rFonts w:ascii="Times New Roman" w:hAnsi="Times New Roman"/>
          <w:sz w:val="28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E9FF60F" w14:textId="7C0A3ED5" w:rsidR="00DA6049" w:rsidRPr="00DA6049" w:rsidRDefault="001F6768" w:rsidP="001F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F6768">
        <w:rPr>
          <w:rFonts w:ascii="Times New Roman" w:hAnsi="Times New Roman"/>
          <w:sz w:val="28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14:paraId="249D53AA" w14:textId="19AF6DB3" w:rsidR="00375868" w:rsidRPr="004518B7" w:rsidRDefault="004B63D5" w:rsidP="00DA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BF2E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proofErr w:type="spellStart"/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дминистрации</w:t>
      </w:r>
      <w:proofErr w:type="spellEnd"/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 xml:space="preserve"> Можайского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городского округа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Московской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области 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2CF7641B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</w:t>
      </w:r>
      <w:r w:rsidR="00CF1D9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37DED49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муниципального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5C1C378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контроля, а также текстов соответствующих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нормативных правовых актов или их отдельных частей </w:t>
      </w:r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размещён на официальном сайте </w:t>
      </w:r>
      <w:hyperlink r:id="rId12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01CD7348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A32D4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194728BD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58987BC2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>размещёны</w:t>
      </w:r>
      <w:proofErr w:type="spellEnd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официальном сайте </w:t>
      </w:r>
      <w:hyperlink r:id="rId13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ов, </w:t>
      </w:r>
      <w:proofErr w:type="gramStart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проведенных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20F5F077" w14:textId="3C9E920B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24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670964" w14:textId="764E052F" w:rsidR="00F1220C" w:rsidRPr="001B6FF4" w:rsidRDefault="00F1220C" w:rsidP="001B6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  – </w:t>
      </w:r>
      <w:proofErr w:type="gramStart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100% от запланированного (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0%);</w:t>
      </w:r>
    </w:p>
    <w:p w14:paraId="5BC31A14" w14:textId="405ED93F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 – 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</w:p>
    <w:p w14:paraId="66CC58AA" w14:textId="11C1183C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 размещенной на официальном сайте  –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85% от запланированного (90%);</w:t>
      </w:r>
    </w:p>
    <w:p w14:paraId="48726512" w14:textId="06967971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</w:p>
    <w:p w14:paraId="5F4E1BF9" w14:textId="5B6652DB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контроля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9%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контроля </w:t>
      </w:r>
      <w:r w:rsidR="00F8757A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определён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956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 уровень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293FD31" w14:textId="0276FD46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10%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426F0E1C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2.1. Целями профилактической работы являются:</w:t>
      </w:r>
    </w:p>
    <w:p w14:paraId="397D132D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E55785F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FF791E0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7A43583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 xml:space="preserve">4) предупреждение </w:t>
      </w:r>
      <w:proofErr w:type="gramStart"/>
      <w:r w:rsidRPr="004C60EF">
        <w:rPr>
          <w:rFonts w:ascii="Times New Roman" w:hAnsi="Times New Roman"/>
          <w:sz w:val="28"/>
          <w:szCs w:val="24"/>
        </w:rPr>
        <w:t>нарушений</w:t>
      </w:r>
      <w:proofErr w:type="gramEnd"/>
      <w:r w:rsidRPr="004C60EF">
        <w:rPr>
          <w:rFonts w:ascii="Times New Roman" w:hAnsi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A5B53C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5) снижение административной нагрузки на контролируемых лиц;</w:t>
      </w:r>
    </w:p>
    <w:p w14:paraId="5D26A60C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6) снижение размера вреда (ущерба), причиняемого охраняемым законом ценностям.</w:t>
      </w:r>
    </w:p>
    <w:p w14:paraId="2EBCFFBD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2.2. Задачами профилактической работы являются:</w:t>
      </w:r>
    </w:p>
    <w:p w14:paraId="23ABC649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14:paraId="0FE2A315" w14:textId="77777777" w:rsidR="004C60EF" w:rsidRPr="004C60EF" w:rsidRDefault="004C60EF" w:rsidP="004C60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C60EF">
        <w:rPr>
          <w:rFonts w:ascii="Times New Roman" w:hAnsi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CF9B589" w14:textId="049717D4" w:rsidR="001A3A49" w:rsidRPr="004C60EF" w:rsidRDefault="004C60EF" w:rsidP="004C6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EF">
        <w:rPr>
          <w:rFonts w:ascii="Times New Roman" w:hAnsi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4B56C60C" w14:textId="4C97B0CA" w:rsidR="000E367B" w:rsidRPr="005E166C" w:rsidRDefault="00122BD6" w:rsidP="005E166C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5E166C">
        <w:rPr>
          <w:rFonts w:ascii="Times New Roman" w:hAnsi="Times New Roman"/>
          <w:sz w:val="2"/>
          <w:szCs w:val="24"/>
        </w:rPr>
        <w:t xml:space="preserve"> </w:t>
      </w: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69FB8BB0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рафиком проведения мероприятий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2A510454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645A2452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муниципального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461FD9F8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муниципального 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2353F167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72DD4EDA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4FCABF8A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1C49E184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44D07DD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доклады о муниципальном 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6197E9BD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71EA7624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осуществляет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учет</w:t>
      </w:r>
      <w:proofErr w:type="spellEnd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2378EAED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0938B361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20B0516E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7AB2FF3A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lastRenderedPageBreak/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02F7B5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контроля, который осуществляет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412B47DD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0A213ADA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72C48F81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356C5A0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786663BC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0B0D26CD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296318F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</w:t>
      </w:r>
      <w:proofErr w:type="gram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6781F4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органа муниципального </w:t>
      </w:r>
      <w:r w:rsidR="00B12C25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лесного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 xml:space="preserve">рограммы </w:t>
            </w:r>
            <w:r w:rsidRPr="004518B7">
              <w:rPr>
                <w:rFonts w:ascii="Times New Roman" w:hAnsi="Times New Roman"/>
              </w:rPr>
              <w:lastRenderedPageBreak/>
              <w:t>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</w:t>
            </w:r>
            <w:r w:rsidRPr="004518B7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</w:t>
            </w:r>
            <w:r w:rsidRPr="004518B7">
              <w:rPr>
                <w:rFonts w:ascii="Times New Roman" w:hAnsi="Times New Roman"/>
              </w:rPr>
              <w:lastRenderedPageBreak/>
              <w:t xml:space="preserve">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</w:t>
            </w:r>
            <w:r w:rsidRPr="004518B7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</w:t>
            </w:r>
            <w:r w:rsidRPr="004518B7">
              <w:rPr>
                <w:rFonts w:ascii="Times New Roman" w:hAnsi="Times New Roman"/>
              </w:rPr>
              <w:lastRenderedPageBreak/>
              <w:t>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25A572CA" w:rsidR="00B53013" w:rsidRPr="004518B7" w:rsidRDefault="00B53013" w:rsidP="005C2C39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 xml:space="preserve">органа </w:t>
            </w:r>
            <w:r w:rsidR="00BD5116">
              <w:rPr>
                <w:rFonts w:ascii="Times New Roman" w:hAnsi="Times New Roman"/>
              </w:rPr>
              <w:t xml:space="preserve">муниципального </w:t>
            </w:r>
            <w:bookmarkStart w:id="5" w:name="_GoBack"/>
            <w:bookmarkEnd w:id="5"/>
            <w:r w:rsidR="00950891" w:rsidRPr="004518B7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19"/>
          <w:footerReference w:type="default" r:id="rId20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235A1BA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431"/>
        <w:gridCol w:w="1701"/>
        <w:gridCol w:w="1538"/>
      </w:tblGrid>
      <w:tr w:rsidR="00A57471" w:rsidRPr="004518B7" w14:paraId="6663B0E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C127BCC" w14:textId="20912836" w:rsidR="00A57471" w:rsidRPr="00176D06" w:rsidRDefault="00A5747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2427B1" w14:textId="7BC062C0" w:rsidR="00A57471" w:rsidRPr="00176D06" w:rsidRDefault="00A57471" w:rsidP="00A57471">
            <w:pPr>
              <w:spacing w:before="67" w:after="67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13636E" w14:textId="1E99565D" w:rsidR="00A57471" w:rsidRPr="00176D06" w:rsidRDefault="00A57471" w:rsidP="00A57471">
            <w:pPr>
              <w:spacing w:before="67" w:after="67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Содержание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A3A4B" w14:textId="7B92F5F0" w:rsidR="00A57471" w:rsidRPr="00176D06" w:rsidRDefault="00A57471" w:rsidP="00A57471">
            <w:pPr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76D06">
              <w:rPr>
                <w:rFonts w:ascii="Times New Roman" w:hAnsi="Times New Roman"/>
                <w:b/>
                <w:sz w:val="20"/>
              </w:rPr>
              <w:t>Сроки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2616" w14:textId="4D6614BD" w:rsidR="00A57471" w:rsidRPr="00176D06" w:rsidRDefault="00176D06" w:rsidP="00A57471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07D7" w14:textId="4A2CD817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Субъект профилактических мероприятий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68184" w14:textId="226CFCD9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Ответственный исполнитель</w:t>
            </w:r>
          </w:p>
        </w:tc>
      </w:tr>
      <w:tr w:rsidR="00896746" w:rsidRPr="004518B7" w14:paraId="28957060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69F2656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</w:t>
            </w:r>
            <w:r w:rsidR="00176D06">
              <w:rPr>
                <w:rFonts w:ascii="Times New Roman" w:eastAsia="Times New Roman" w:hAnsi="Times New Roman"/>
                <w:sz w:val="20"/>
              </w:rPr>
              <w:t>о</w:t>
            </w:r>
            <w:r w:rsidRPr="004518B7">
              <w:rPr>
                <w:rFonts w:ascii="Times New Roman" w:eastAsia="Times New Roman" w:hAnsi="Times New Roman"/>
                <w:sz w:val="20"/>
              </w:rPr>
              <w:t>о</w:t>
            </w:r>
            <w:r w:rsidR="00176D06">
              <w:rPr>
                <w:rFonts w:ascii="Times New Roman" w:eastAsia="Times New Roman" w:hAnsi="Times New Roman"/>
                <w:sz w:val="20"/>
              </w:rPr>
              <w:t>т</w:t>
            </w:r>
            <w:r w:rsidRPr="004518B7">
              <w:rPr>
                <w:rFonts w:ascii="Times New Roman" w:eastAsia="Times New Roman" w:hAnsi="Times New Roman"/>
                <w:sz w:val="20"/>
              </w:rPr>
              <w:t>вет</w:t>
            </w:r>
            <w:r w:rsidR="00176D06">
              <w:rPr>
                <w:rFonts w:ascii="Times New Roman" w:eastAsia="Times New Roman" w:hAnsi="Times New Roman"/>
                <w:sz w:val="20"/>
              </w:rPr>
              <w:t>ств</w:t>
            </w:r>
            <w:r w:rsidRPr="004518B7">
              <w:rPr>
                <w:rFonts w:ascii="Times New Roman" w:eastAsia="Times New Roman" w:hAnsi="Times New Roman"/>
                <w:sz w:val="20"/>
              </w:rPr>
              <w:t>ующий раздел на сайте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57B176" w14:textId="13299596" w:rsidR="00896746" w:rsidRPr="00176D06" w:rsidRDefault="00176D0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6A3FB1D0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7CEE8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0049E66E" w:rsidR="00896746" w:rsidRPr="00D169EB" w:rsidRDefault="00896746" w:rsidP="00D169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D169EB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hyperlink r:id="rId21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D169EB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;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95CBC2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76113721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9F83F6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55DCF397" w:rsidR="00896746" w:rsidRPr="004518B7" w:rsidRDefault="00896746" w:rsidP="0076253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путем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 xml:space="preserve"> подготовки и размещения на официальном сайте</w:t>
            </w:r>
            <w:r w:rsidR="00D169EB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22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C61404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385E1D87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27F5FF47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1483DEC2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</w:t>
            </w:r>
            <w:r w:rsidR="00762533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23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FAB99D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00A729AA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2AA6312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544D6842" w:rsidR="00896746" w:rsidRPr="004518B7" w:rsidRDefault="00896746" w:rsidP="005C2C3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 xml:space="preserve">муниципального </w:t>
            </w:r>
            <w:r w:rsidRPr="004518B7">
              <w:rPr>
                <w:rFonts w:ascii="Times New Roman" w:hAnsi="Times New Roman"/>
                <w:sz w:val="20"/>
              </w:rPr>
              <w:t xml:space="preserve">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hyperlink r:id="rId24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>результатов контрольно-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AFA5E9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44D3211E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169EB" w:rsidRPr="004518B7" w14:paraId="6652F3C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06171029" w:rsidR="00D169EB" w:rsidRPr="004518B7" w:rsidRDefault="00D169EB" w:rsidP="0076253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</w:t>
            </w:r>
            <w:hyperlink r:id="rId25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п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15A37642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hyperlink r:id="rId26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6D8087DA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2265E4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76E8A683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1E9A2F6D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D169EB" w:rsidRPr="004518B7" w:rsidRDefault="00D169EB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D169EB" w:rsidRPr="004518B7" w:rsidRDefault="00D169EB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648D438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25AE108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302401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87C5A1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48615A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5B22DCF2" w14:textId="77777777" w:rsidTr="00D169E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59D4A1D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7868345" w14:textId="77777777" w:rsidTr="00D169EB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D5178D7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42335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1EF0D718" w:rsidR="00D169EB" w:rsidRPr="004518B7" w:rsidRDefault="00D169EB" w:rsidP="005C2C3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кадрового состава органа муниципального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173AFADD" w:rsidR="00D169EB" w:rsidRPr="004518B7" w:rsidRDefault="00D169EB" w:rsidP="005C2C3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Формирование ежегодного доклада руководителю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органа муниципального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До 1 декабря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31083AA6" w:rsidR="00D169EB" w:rsidRPr="004518B7" w:rsidRDefault="00D169EB" w:rsidP="005C2C3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органа муниципального 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995B1B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 xml:space="preserve">Начальник </w:t>
            </w: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>ОМЗК Ермаков Е.Ю.</w:t>
            </w:r>
          </w:p>
        </w:tc>
      </w:tr>
      <w:tr w:rsidR="00D169EB" w:rsidRPr="004518B7" w14:paraId="48BC9A0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5B9D57E1" w:rsidR="00D169EB" w:rsidRPr="004518B7" w:rsidRDefault="00D169EB" w:rsidP="005C2C3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органа муниципального 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</w:t>
            </w:r>
            <w:r w:rsidR="00152481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04C0C73A" w:rsidR="00D169EB" w:rsidRPr="004518B7" w:rsidRDefault="00D169EB" w:rsidP="005C2C3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ED06D24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A69618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CF7AA8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EC0F4F" w14:paraId="5FB8BFA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D169EB" w:rsidRPr="004518B7" w:rsidRDefault="00D169EB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74553269" w:rsidR="00D169EB" w:rsidRPr="00194AE0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2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30B7D" w14:textId="77777777" w:rsidR="0001361A" w:rsidRDefault="0001361A" w:rsidP="008E41D9">
      <w:pPr>
        <w:spacing w:after="0" w:line="240" w:lineRule="auto"/>
      </w:pPr>
      <w:r>
        <w:separator/>
      </w:r>
    </w:p>
  </w:endnote>
  <w:endnote w:type="continuationSeparator" w:id="0">
    <w:p w14:paraId="2FDD97C5" w14:textId="77777777" w:rsidR="0001361A" w:rsidRDefault="0001361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2A43A5" w:rsidRDefault="002A43A5">
    <w:pPr>
      <w:pStyle w:val="a8"/>
      <w:jc w:val="center"/>
    </w:pPr>
  </w:p>
  <w:p w14:paraId="5A1D5428" w14:textId="77777777" w:rsidR="002A43A5" w:rsidRDefault="002A43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2A43A5" w:rsidRDefault="002A43A5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2A43A5" w:rsidRDefault="002A43A5">
    <w:pPr>
      <w:pStyle w:val="a8"/>
      <w:jc w:val="center"/>
    </w:pPr>
  </w:p>
  <w:p w14:paraId="5EEDDDA0" w14:textId="77777777" w:rsidR="002A43A5" w:rsidRDefault="002A4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83AD4" w14:textId="77777777" w:rsidR="0001361A" w:rsidRDefault="0001361A" w:rsidP="008E41D9">
      <w:pPr>
        <w:spacing w:after="0" w:line="240" w:lineRule="auto"/>
      </w:pPr>
      <w:r>
        <w:separator/>
      </w:r>
    </w:p>
  </w:footnote>
  <w:footnote w:type="continuationSeparator" w:id="0">
    <w:p w14:paraId="6EA566AF" w14:textId="77777777" w:rsidR="0001361A" w:rsidRDefault="0001361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2A43A5" w:rsidRDefault="002A43A5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78E2" w14:textId="77777777" w:rsidR="002A43A5" w:rsidRDefault="002A43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2A43A5" w:rsidRDefault="002A43A5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361A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569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1F8E"/>
    <w:rsid w:val="0014297F"/>
    <w:rsid w:val="0014707B"/>
    <w:rsid w:val="00152481"/>
    <w:rsid w:val="00152B65"/>
    <w:rsid w:val="00153206"/>
    <w:rsid w:val="00165388"/>
    <w:rsid w:val="00166322"/>
    <w:rsid w:val="00176880"/>
    <w:rsid w:val="00176D06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148"/>
    <w:rsid w:val="001A633C"/>
    <w:rsid w:val="001A67AF"/>
    <w:rsid w:val="001B1B8A"/>
    <w:rsid w:val="001B587D"/>
    <w:rsid w:val="001B6FF4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1F6768"/>
    <w:rsid w:val="0020464B"/>
    <w:rsid w:val="00204AC4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43A5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18F9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B0B5D"/>
    <w:rsid w:val="003C4452"/>
    <w:rsid w:val="003C78DD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0D63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0EF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5DB5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2C39"/>
    <w:rsid w:val="005C5559"/>
    <w:rsid w:val="005D0FBE"/>
    <w:rsid w:val="005D1C16"/>
    <w:rsid w:val="005D2327"/>
    <w:rsid w:val="005D3ABF"/>
    <w:rsid w:val="005D43F3"/>
    <w:rsid w:val="005E166C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0DBA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6F1A75"/>
    <w:rsid w:val="007004B1"/>
    <w:rsid w:val="00701EB7"/>
    <w:rsid w:val="00703AE3"/>
    <w:rsid w:val="00705F64"/>
    <w:rsid w:val="00712123"/>
    <w:rsid w:val="00716C90"/>
    <w:rsid w:val="0072602C"/>
    <w:rsid w:val="00730334"/>
    <w:rsid w:val="00740218"/>
    <w:rsid w:val="00752219"/>
    <w:rsid w:val="00753181"/>
    <w:rsid w:val="00753E86"/>
    <w:rsid w:val="00762533"/>
    <w:rsid w:val="00771B2A"/>
    <w:rsid w:val="0077329A"/>
    <w:rsid w:val="007739C8"/>
    <w:rsid w:val="007759DD"/>
    <w:rsid w:val="00776AF8"/>
    <w:rsid w:val="00790218"/>
    <w:rsid w:val="00790F47"/>
    <w:rsid w:val="00795D24"/>
    <w:rsid w:val="007A05CD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5236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14C2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56635"/>
    <w:rsid w:val="00962296"/>
    <w:rsid w:val="00966B99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2D4E"/>
    <w:rsid w:val="00A33437"/>
    <w:rsid w:val="00A462B8"/>
    <w:rsid w:val="00A505D0"/>
    <w:rsid w:val="00A51615"/>
    <w:rsid w:val="00A56819"/>
    <w:rsid w:val="00A57471"/>
    <w:rsid w:val="00A647CF"/>
    <w:rsid w:val="00A70843"/>
    <w:rsid w:val="00A70A67"/>
    <w:rsid w:val="00A71A6E"/>
    <w:rsid w:val="00A72569"/>
    <w:rsid w:val="00A73E34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2C25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116"/>
    <w:rsid w:val="00BD5BD4"/>
    <w:rsid w:val="00BE0086"/>
    <w:rsid w:val="00BE4C1A"/>
    <w:rsid w:val="00BF06BC"/>
    <w:rsid w:val="00BF28F5"/>
    <w:rsid w:val="00BF2E7C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1D9D"/>
    <w:rsid w:val="00CF5FB1"/>
    <w:rsid w:val="00D11178"/>
    <w:rsid w:val="00D115DA"/>
    <w:rsid w:val="00D15104"/>
    <w:rsid w:val="00D16024"/>
    <w:rsid w:val="00D169EB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1AA"/>
    <w:rsid w:val="00D76FAF"/>
    <w:rsid w:val="00D829B9"/>
    <w:rsid w:val="00D83245"/>
    <w:rsid w:val="00D84B51"/>
    <w:rsid w:val="00DA3EBD"/>
    <w:rsid w:val="00DA5EFD"/>
    <w:rsid w:val="00DA6049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20C8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8757A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nsPlusNormal1">
    <w:name w:val="ConsPlusNormal1"/>
    <w:link w:val="ConsPlusNormal"/>
    <w:locked/>
    <w:rsid w:val="00DA604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nsPlusNormal1">
    <w:name w:val="ConsPlusNormal1"/>
    <w:link w:val="ConsPlusNormal"/>
    <w:locked/>
    <w:rsid w:val="00DA604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mozhaysk.ru" TargetMode="External"/><Relationship Id="rId18" Type="http://schemas.openxmlformats.org/officeDocument/2006/relationships/image" Target="media/image5.wmf"/><Relationship Id="rId26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mozhay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mozhaysk.ru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www.admmozhays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admmozhays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http://www.admmozhaysk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hyperlink" Target="http://www.admmozhaysk.ru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9D9C-44C7-4F74-9283-BB80D1DB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Синицын Алексей Николаевич</cp:lastModifiedBy>
  <cp:revision>2</cp:revision>
  <cp:lastPrinted>2018-12-17T11:44:00Z</cp:lastPrinted>
  <dcterms:created xsi:type="dcterms:W3CDTF">2022-10-12T12:49:00Z</dcterms:created>
  <dcterms:modified xsi:type="dcterms:W3CDTF">2022-10-12T12:49:00Z</dcterms:modified>
</cp:coreProperties>
</file>